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C81FC" w14:textId="77777777" w:rsidR="007C76B9" w:rsidRDefault="00FD00E1">
      <w:pPr>
        <w:jc w:val="center"/>
        <w:rPr>
          <w:rFonts w:ascii="Times New Roman" w:hAnsi="Times New Roman" w:cs="Times New Roman"/>
          <w:sz w:val="44"/>
          <w:szCs w:val="44"/>
        </w:rPr>
      </w:pPr>
      <w:r>
        <w:rPr>
          <w:rFonts w:ascii="Times New Roman" w:eastAsia="方正小标宋_GBK" w:hAnsi="Times New Roman" w:cs="Times New Roman"/>
          <w:sz w:val="44"/>
          <w:szCs w:val="44"/>
        </w:rPr>
        <w:t>授权书</w:t>
      </w:r>
    </w:p>
    <w:p w14:paraId="7643A5D7" w14:textId="77777777" w:rsidR="007C76B9" w:rsidRDefault="00FD00E1" w:rsidP="00001B23">
      <w:pPr>
        <w:snapToGrid w:val="0"/>
        <w:spacing w:line="5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u w:val="single"/>
        </w:rPr>
        <w:t xml:space="preserve"> 南京市江北新区自主创新服务中心 </w:t>
      </w:r>
      <w:r>
        <w:rPr>
          <w:rFonts w:ascii="方正仿宋_GBK" w:eastAsia="方正仿宋_GBK" w:hAnsi="方正仿宋_GBK" w:cs="方正仿宋_GBK" w:hint="eastAsia"/>
          <w:sz w:val="28"/>
          <w:szCs w:val="28"/>
        </w:rPr>
        <w:t>：</w:t>
      </w:r>
    </w:p>
    <w:p w14:paraId="1C3E2EB5" w14:textId="77777777" w:rsidR="007C76B9" w:rsidRDefault="00FD00E1" w:rsidP="00001B23">
      <w:pPr>
        <w:snapToGrid w:val="0"/>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为更好地提升本单位科技创新工作，本单位授权并同意南京市江北新区自主创新服务中心（以下简称“中心”）查询、使用本单位全部或部分信息，具体约定如下：</w:t>
      </w:r>
    </w:p>
    <w:p w14:paraId="18928423" w14:textId="77777777" w:rsidR="007C76B9" w:rsidRDefault="00FD00E1" w:rsidP="00001B23">
      <w:pPr>
        <w:snapToGrid w:val="0"/>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本单位不可撤销地同意并授权中心在为本单位提供科技服务时，有权通过相关国家机关信息数据库以及其他经政府有关部门批准合法设立的信息库收集、查询、了解、分析和使用本单位的企业信用、企业法人信用情况、近三年经营数据等有关的资信状况及信息，并有权对查询到的本单位信息进行打印、保存和使用包括但不限于以下服务：</w:t>
      </w:r>
    </w:p>
    <w:p w14:paraId="47E3F6E6" w14:textId="77777777" w:rsidR="007C76B9" w:rsidRDefault="00FD00E1" w:rsidP="00001B23">
      <w:pPr>
        <w:snapToGrid w:val="0"/>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 核查是否满足项目申报、政策兑现、资质认定等用途的；</w:t>
      </w:r>
    </w:p>
    <w:p w14:paraId="0F83BAA3" w14:textId="77777777" w:rsidR="007C76B9" w:rsidRDefault="00FD00E1" w:rsidP="00001B23">
      <w:pPr>
        <w:snapToGrid w:val="0"/>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 中心提供精准政策服务、政策匹配、产销服务等用途的；</w:t>
      </w:r>
    </w:p>
    <w:p w14:paraId="4B9BB3F7" w14:textId="77777777" w:rsidR="007C76B9" w:rsidRDefault="00FD00E1" w:rsidP="00001B23">
      <w:pPr>
        <w:snapToGrid w:val="0"/>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 本单位向中心申请办理科技金融业务（“苏科贷”、“宁科贷”及其他合作银行提供的金融产品）。</w:t>
      </w:r>
    </w:p>
    <w:p w14:paraId="2F53DFC7" w14:textId="77777777" w:rsidR="007C76B9" w:rsidRPr="00B05F22" w:rsidRDefault="00FD00E1" w:rsidP="00001B23">
      <w:pPr>
        <w:snapToGrid w:val="0"/>
        <w:spacing w:line="500" w:lineRule="exact"/>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sz w:val="28"/>
          <w:szCs w:val="28"/>
        </w:rPr>
        <w:t>二、本单位同意中心有权保留包括</w:t>
      </w:r>
      <w:r w:rsidRPr="00B05F22">
        <w:rPr>
          <w:rFonts w:ascii="方正仿宋_GBK" w:eastAsia="方正仿宋_GBK" w:hAnsi="方正仿宋_GBK" w:cs="方正仿宋_GBK" w:hint="eastAsia"/>
          <w:color w:val="000000" w:themeColor="text1"/>
          <w:sz w:val="28"/>
          <w:szCs w:val="28"/>
        </w:rPr>
        <w:t>但不限于本授权书以及本单位的基础资料、信用报告、企业经营状况及其他信息等。在使用本单位信息时，</w:t>
      </w:r>
      <w:r w:rsidR="009A15F0" w:rsidRPr="00B05F22">
        <w:rPr>
          <w:rFonts w:ascii="方正仿宋_GBK" w:eastAsia="方正仿宋_GBK" w:hAnsi="方正仿宋_GBK" w:cs="方正仿宋_GBK" w:hint="eastAsia"/>
          <w:color w:val="000000" w:themeColor="text1"/>
          <w:sz w:val="28"/>
          <w:szCs w:val="28"/>
        </w:rPr>
        <w:t>中心不得</w:t>
      </w:r>
      <w:r w:rsidRPr="00B05F22">
        <w:rPr>
          <w:rFonts w:ascii="方正仿宋_GBK" w:eastAsia="方正仿宋_GBK" w:hAnsi="方正仿宋_GBK" w:cs="方正仿宋_GBK" w:hint="eastAsia"/>
          <w:color w:val="000000" w:themeColor="text1"/>
          <w:sz w:val="28"/>
          <w:szCs w:val="28"/>
        </w:rPr>
        <w:t>非法泄露</w:t>
      </w:r>
      <w:r w:rsidR="009A15F0" w:rsidRPr="00B05F22">
        <w:rPr>
          <w:rFonts w:ascii="方正仿宋_GBK" w:eastAsia="方正仿宋_GBK" w:hAnsi="方正仿宋_GBK" w:cs="方正仿宋_GBK" w:hint="eastAsia"/>
          <w:color w:val="000000" w:themeColor="text1"/>
          <w:sz w:val="28"/>
          <w:szCs w:val="28"/>
        </w:rPr>
        <w:t>本单位信息</w:t>
      </w:r>
      <w:r w:rsidRPr="00B05F22">
        <w:rPr>
          <w:rFonts w:ascii="方正仿宋_GBK" w:eastAsia="方正仿宋_GBK" w:hAnsi="方正仿宋_GBK" w:cs="方正仿宋_GBK" w:hint="eastAsia"/>
          <w:color w:val="000000" w:themeColor="text1"/>
          <w:sz w:val="28"/>
          <w:szCs w:val="28"/>
        </w:rPr>
        <w:t>。</w:t>
      </w:r>
    </w:p>
    <w:p w14:paraId="3FBC8EFD" w14:textId="77777777" w:rsidR="007C76B9" w:rsidRPr="00B05F22" w:rsidRDefault="00FD00E1" w:rsidP="00001B23">
      <w:pPr>
        <w:snapToGrid w:val="0"/>
        <w:spacing w:line="500" w:lineRule="exact"/>
        <w:ind w:firstLineChars="200" w:firstLine="560"/>
        <w:rPr>
          <w:rFonts w:ascii="方正仿宋_GBK" w:eastAsia="方正仿宋_GBK" w:hAnsi="方正仿宋_GBK" w:cs="方正仿宋_GBK"/>
          <w:color w:val="000000" w:themeColor="text1"/>
          <w:sz w:val="28"/>
          <w:szCs w:val="28"/>
        </w:rPr>
      </w:pPr>
      <w:r w:rsidRPr="00B05F22">
        <w:rPr>
          <w:rFonts w:ascii="方正仿宋_GBK" w:eastAsia="方正仿宋_GBK" w:hAnsi="方正仿宋_GBK" w:cs="方正仿宋_GBK" w:hint="eastAsia"/>
          <w:color w:val="000000" w:themeColor="text1"/>
          <w:sz w:val="28"/>
          <w:szCs w:val="28"/>
        </w:rPr>
        <w:t>三、本授权书所涉及信息的查询使用授权有效期为自本单位加盖公章之日起至南京江北新区·企业服务平台结束运营之日止。</w:t>
      </w:r>
    </w:p>
    <w:p w14:paraId="3FC65481" w14:textId="77777777" w:rsidR="007C76B9" w:rsidRDefault="00FD00E1" w:rsidP="00001B23">
      <w:pPr>
        <w:snapToGrid w:val="0"/>
        <w:spacing w:line="5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本单位声明，中心已经按规定向本单位提示了相关条款，中心已应本单位的要求对上述条款作出充分的说明。本单位已经完全知悉并充分理解本授权书条款的内容，并愿意接受本授权书条款的约定。</w:t>
      </w:r>
    </w:p>
    <w:p w14:paraId="36A4B57A" w14:textId="77777777" w:rsidR="007C76B9" w:rsidRDefault="007C76B9" w:rsidP="00001B23">
      <w:pPr>
        <w:snapToGrid w:val="0"/>
        <w:spacing w:line="500" w:lineRule="exact"/>
        <w:ind w:firstLineChars="200" w:firstLine="560"/>
        <w:rPr>
          <w:rFonts w:ascii="方正仿宋_GBK" w:eastAsia="方正仿宋_GBK" w:hAnsi="方正仿宋_GBK" w:cs="方正仿宋_GBK"/>
          <w:sz w:val="28"/>
          <w:szCs w:val="28"/>
        </w:rPr>
      </w:pPr>
    </w:p>
    <w:p w14:paraId="67D2D046" w14:textId="77777777" w:rsidR="007C76B9" w:rsidRDefault="00FD00E1" w:rsidP="00001B23">
      <w:pPr>
        <w:snapToGrid w:val="0"/>
        <w:spacing w:line="500" w:lineRule="exact"/>
        <w:ind w:firstLineChars="1400" w:firstLine="39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公司</w:t>
      </w:r>
      <w:r>
        <w:rPr>
          <w:rFonts w:ascii="方正仿宋_GBK" w:eastAsia="方正仿宋_GBK" w:hAnsi="方正仿宋_GBK" w:cs="方正仿宋_GBK"/>
          <w:sz w:val="28"/>
          <w:szCs w:val="28"/>
        </w:rPr>
        <w:t>名称</w:t>
      </w:r>
      <w:r>
        <w:rPr>
          <w:rFonts w:ascii="方正仿宋_GBK" w:eastAsia="方正仿宋_GBK" w:hAnsi="方正仿宋_GBK" w:cs="方正仿宋_GBK" w:hint="eastAsia"/>
          <w:sz w:val="28"/>
          <w:szCs w:val="28"/>
        </w:rPr>
        <w:t>（公章）：</w:t>
      </w:r>
    </w:p>
    <w:p w14:paraId="1D8D0E29" w14:textId="77777777" w:rsidR="007C76B9" w:rsidRDefault="00FD00E1" w:rsidP="00001B23">
      <w:pPr>
        <w:snapToGrid w:val="0"/>
        <w:spacing w:line="500" w:lineRule="exact"/>
        <w:ind w:firstLineChars="1900" w:firstLine="53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 xml:space="preserve">月  </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 xml:space="preserve">  日</w:t>
      </w:r>
    </w:p>
    <w:sectPr w:rsidR="007C76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E9D3A" w14:textId="77777777" w:rsidR="0072566F" w:rsidRDefault="0072566F" w:rsidP="00001B23">
      <w:r>
        <w:separator/>
      </w:r>
    </w:p>
  </w:endnote>
  <w:endnote w:type="continuationSeparator" w:id="0">
    <w:p w14:paraId="69E03B1C" w14:textId="77777777" w:rsidR="0072566F" w:rsidRDefault="0072566F" w:rsidP="000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panose1 w:val="020B0604020202020204"/>
    <w:charset w:val="86"/>
    <w:family w:val="script"/>
    <w:pitch w:val="fixed"/>
    <w:sig w:usb0="00000001" w:usb1="080E0000" w:usb2="00000010" w:usb3="00000000" w:csb0="00040000" w:csb1="00000000"/>
  </w:font>
  <w:font w:name="方正仿宋_GBK">
    <w:altName w:val="微软雅黑"/>
    <w:panose1 w:val="020B0604020202020204"/>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2AFB9" w14:textId="77777777" w:rsidR="0072566F" w:rsidRDefault="0072566F" w:rsidP="00001B23">
      <w:r>
        <w:separator/>
      </w:r>
    </w:p>
  </w:footnote>
  <w:footnote w:type="continuationSeparator" w:id="0">
    <w:p w14:paraId="59AA9138" w14:textId="77777777" w:rsidR="0072566F" w:rsidRDefault="0072566F" w:rsidP="0000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3F0479"/>
    <w:rsid w:val="00001B23"/>
    <w:rsid w:val="001B5CAC"/>
    <w:rsid w:val="002A2429"/>
    <w:rsid w:val="00636C8A"/>
    <w:rsid w:val="006F2DE4"/>
    <w:rsid w:val="00724D0B"/>
    <w:rsid w:val="0072566F"/>
    <w:rsid w:val="007C76B9"/>
    <w:rsid w:val="008F756F"/>
    <w:rsid w:val="009A15F0"/>
    <w:rsid w:val="00AF5554"/>
    <w:rsid w:val="00B05F22"/>
    <w:rsid w:val="00E5208C"/>
    <w:rsid w:val="00E950BB"/>
    <w:rsid w:val="00EE3129"/>
    <w:rsid w:val="00FD00E1"/>
    <w:rsid w:val="019F7D70"/>
    <w:rsid w:val="042A443C"/>
    <w:rsid w:val="04FD7803"/>
    <w:rsid w:val="0DCA2EF9"/>
    <w:rsid w:val="12676F01"/>
    <w:rsid w:val="17BF15E2"/>
    <w:rsid w:val="1EA30820"/>
    <w:rsid w:val="1F2E6E7A"/>
    <w:rsid w:val="1FCD718D"/>
    <w:rsid w:val="20FC1B6A"/>
    <w:rsid w:val="218A53CD"/>
    <w:rsid w:val="222828A0"/>
    <w:rsid w:val="23D16242"/>
    <w:rsid w:val="25782BB7"/>
    <w:rsid w:val="2B104D21"/>
    <w:rsid w:val="2B7C03A9"/>
    <w:rsid w:val="2D4B1C91"/>
    <w:rsid w:val="38D502F9"/>
    <w:rsid w:val="415B7662"/>
    <w:rsid w:val="428969DD"/>
    <w:rsid w:val="42E43E57"/>
    <w:rsid w:val="43473CC1"/>
    <w:rsid w:val="4457136F"/>
    <w:rsid w:val="4B4E2613"/>
    <w:rsid w:val="4C8B5AF2"/>
    <w:rsid w:val="4E335CEC"/>
    <w:rsid w:val="51A00126"/>
    <w:rsid w:val="533F0479"/>
    <w:rsid w:val="57111FDB"/>
    <w:rsid w:val="59510713"/>
    <w:rsid w:val="59D772DC"/>
    <w:rsid w:val="5A8F6778"/>
    <w:rsid w:val="5EAF7D5A"/>
    <w:rsid w:val="647C3F73"/>
    <w:rsid w:val="66F136A9"/>
    <w:rsid w:val="6D126302"/>
    <w:rsid w:val="6D211308"/>
    <w:rsid w:val="714A7ED9"/>
    <w:rsid w:val="72393139"/>
    <w:rsid w:val="73DC5146"/>
    <w:rsid w:val="75C466A3"/>
    <w:rsid w:val="7BDE48F7"/>
    <w:rsid w:val="7D66783D"/>
    <w:rsid w:val="7E022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9AAFB"/>
  <w15:docId w15:val="{DE1B4420-A4D4-40F1-AB15-D8F0B0FB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5"/>
      <w:ind w:left="112"/>
    </w:pPr>
    <w:rPr>
      <w:rFonts w:ascii="宋体" w:eastAsia="宋体" w:hAnsi="宋体" w:cs="宋体"/>
      <w:sz w:val="24"/>
      <w:lang w:val="zh-CN" w:bidi="zh-CN"/>
    </w:r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Pr>
      <w:rFonts w:asciiTheme="minorHAnsi" w:eastAsiaTheme="minorEastAsia" w:hAnsiTheme="minorHAnsi" w:cstheme="minorBidi"/>
      <w:kern w:val="2"/>
      <w:sz w:val="18"/>
      <w:szCs w:val="18"/>
    </w:rPr>
  </w:style>
  <w:style w:type="character" w:customStyle="1" w:styleId="a5">
    <w:name w:val="页脚 字符"/>
    <w:basedOn w:val="a0"/>
    <w:link w:val="a4"/>
    <w:rPr>
      <w:rFonts w:asciiTheme="minorHAnsi" w:eastAsiaTheme="minorEastAsia" w:hAnsiTheme="minorHAnsi" w:cstheme="minorBidi"/>
      <w:kern w:val="2"/>
      <w:sz w:val="18"/>
      <w:szCs w:val="18"/>
    </w:rPr>
  </w:style>
  <w:style w:type="paragraph" w:styleId="a8">
    <w:name w:val="Balloon Text"/>
    <w:basedOn w:val="a"/>
    <w:link w:val="a9"/>
    <w:rsid w:val="00001B23"/>
    <w:rPr>
      <w:sz w:val="18"/>
      <w:szCs w:val="18"/>
    </w:rPr>
  </w:style>
  <w:style w:type="character" w:customStyle="1" w:styleId="a9">
    <w:name w:val="批注框文本 字符"/>
    <w:basedOn w:val="a0"/>
    <w:link w:val="a8"/>
    <w:rsid w:val="00001B2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315</Characters>
  <Application>Microsoft Office Word</Application>
  <DocSecurity>0</DocSecurity>
  <Lines>24</Lines>
  <Paragraphs>27</Paragraphs>
  <ScaleCrop>false</ScaleCrop>
  <Company>微软公司</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周小球是胖豆芽</dc:creator>
  <cp:lastModifiedBy>林 伟</cp:lastModifiedBy>
  <cp:revision>3</cp:revision>
  <cp:lastPrinted>2021-06-03T01:30:00Z</cp:lastPrinted>
  <dcterms:created xsi:type="dcterms:W3CDTF">2021-06-04T08:34:00Z</dcterms:created>
  <dcterms:modified xsi:type="dcterms:W3CDTF">2021-06-04T08:34:00Z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B37860B79A474C06862DF4A3CD2EF522</vt:lpwstr>
  </property>
</Properties>
</file>